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7CD" w:rsidRPr="00C767CD" w:rsidRDefault="00C767CD" w:rsidP="00C76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9C5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1E49C5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школьного дебатного турнира</w:t>
      </w:r>
    </w:p>
    <w:p w:rsidR="00C767CD" w:rsidRDefault="00C767CD" w:rsidP="00C767C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</w:t>
      </w:r>
      <w:r w:rsidRPr="001E49C5">
        <w:rPr>
          <w:rFonts w:ascii="Times New Roman" w:hAnsi="Times New Roman" w:cs="Times New Roman"/>
          <w:b/>
          <w:sz w:val="28"/>
          <w:szCs w:val="28"/>
        </w:rPr>
        <w:t>положения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E49C5">
        <w:rPr>
          <w:rFonts w:ascii="Times New Roman" w:hAnsi="Times New Roman" w:cs="Times New Roman"/>
          <w:b/>
          <w:sz w:val="28"/>
          <w:szCs w:val="28"/>
        </w:rPr>
        <w:br/>
      </w:r>
    </w:p>
    <w:p w:rsidR="00C767CD" w:rsidRDefault="00C767CD" w:rsidP="00C767CD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E49C5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проведения </w:t>
      </w:r>
      <w:r w:rsidRPr="00C767CD">
        <w:rPr>
          <w:rFonts w:ascii="Times New Roman" w:hAnsi="Times New Roman" w:cs="Times New Roman"/>
          <w:sz w:val="28"/>
          <w:szCs w:val="28"/>
        </w:rPr>
        <w:t>школьного дебатного турнира, посвященного 30-летию  независимости Республики Казахстан</w:t>
      </w:r>
      <w:r w:rsidR="00EA7729">
        <w:rPr>
          <w:rFonts w:ascii="Times New Roman" w:hAnsi="Times New Roman" w:cs="Times New Roman"/>
          <w:sz w:val="28"/>
          <w:szCs w:val="28"/>
        </w:rPr>
        <w:t>, 30-летию закрытия Семипалатинского ядерного полигона</w:t>
      </w:r>
      <w:r w:rsidRPr="00C767CD">
        <w:rPr>
          <w:rFonts w:ascii="Times New Roman" w:hAnsi="Times New Roman" w:cs="Times New Roman"/>
          <w:sz w:val="28"/>
          <w:szCs w:val="28"/>
        </w:rPr>
        <w:t xml:space="preserve"> (далее – Дебатный турнир). </w:t>
      </w:r>
    </w:p>
    <w:p w:rsidR="00BB00EE" w:rsidRDefault="00BB00EE" w:rsidP="00C767CD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00EE" w:rsidRPr="00DA212F" w:rsidRDefault="00BB00EE" w:rsidP="00C767CD">
      <w:pPr>
        <w:pStyle w:val="a4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A60">
        <w:rPr>
          <w:rFonts w:ascii="Times New Roman" w:hAnsi="Times New Roman" w:cs="Times New Roman"/>
          <w:b/>
          <w:sz w:val="28"/>
          <w:szCs w:val="28"/>
        </w:rPr>
        <w:t>Резолюция турнира "Эта палата считает, что строительство атомной станции обеспечит энергетическую безопасность Казахстана"</w:t>
      </w:r>
    </w:p>
    <w:p w:rsidR="00C767CD" w:rsidRPr="002B1A60" w:rsidRDefault="00C767CD" w:rsidP="002B1A60">
      <w:pPr>
        <w:rPr>
          <w:rFonts w:ascii="Times New Roman" w:hAnsi="Times New Roman" w:cs="Times New Roman"/>
          <w:sz w:val="28"/>
          <w:szCs w:val="28"/>
        </w:rPr>
      </w:pPr>
      <w:r w:rsidRPr="002B1A60">
        <w:rPr>
          <w:rFonts w:ascii="Times New Roman" w:hAnsi="Times New Roman" w:cs="Times New Roman"/>
          <w:sz w:val="28"/>
          <w:szCs w:val="28"/>
        </w:rPr>
        <w:t>1.1</w:t>
      </w:r>
      <w:r w:rsidRPr="002B1A60">
        <w:rPr>
          <w:rFonts w:ascii="Times New Roman" w:hAnsi="Times New Roman" w:cs="Times New Roman"/>
          <w:b/>
          <w:sz w:val="28"/>
          <w:szCs w:val="28"/>
        </w:rPr>
        <w:t>.</w:t>
      </w:r>
      <w:r w:rsidR="00794D2A" w:rsidRPr="002B1A60">
        <w:rPr>
          <w:rFonts w:ascii="Times New Roman" w:hAnsi="Times New Roman" w:cs="Times New Roman"/>
          <w:b/>
          <w:sz w:val="28"/>
          <w:szCs w:val="28"/>
        </w:rPr>
        <w:t>Цель Турнира: </w:t>
      </w:r>
      <w:r w:rsidR="00794D2A" w:rsidRPr="002B1A60">
        <w:rPr>
          <w:rFonts w:ascii="Times New Roman" w:hAnsi="Times New Roman" w:cs="Times New Roman"/>
          <w:sz w:val="28"/>
          <w:szCs w:val="28"/>
        </w:rPr>
        <w:t xml:space="preserve">развитие и популяризация школьного дебатного движения среди школьников республики, развитие и поддержка школьного дебатного движения.  </w:t>
      </w:r>
    </w:p>
    <w:p w:rsidR="002B1A60" w:rsidRPr="002B1A60" w:rsidRDefault="00C767CD" w:rsidP="002B1A60">
      <w:pPr>
        <w:rPr>
          <w:rFonts w:ascii="Times New Roman" w:hAnsi="Times New Roman" w:cs="Times New Roman"/>
          <w:sz w:val="28"/>
          <w:szCs w:val="28"/>
        </w:rPr>
      </w:pPr>
      <w:r w:rsidRPr="002B1A60">
        <w:rPr>
          <w:rFonts w:ascii="Times New Roman" w:hAnsi="Times New Roman" w:cs="Times New Roman"/>
          <w:sz w:val="28"/>
          <w:szCs w:val="28"/>
        </w:rPr>
        <w:t xml:space="preserve">1.2. </w:t>
      </w:r>
      <w:r w:rsidRPr="002B1A60">
        <w:rPr>
          <w:rFonts w:ascii="Times New Roman" w:hAnsi="Times New Roman" w:cs="Times New Roman"/>
          <w:b/>
          <w:sz w:val="28"/>
          <w:szCs w:val="28"/>
        </w:rPr>
        <w:t>Задачами Дебатного турнира являются:</w:t>
      </w:r>
      <w:r w:rsidRPr="002B1A60">
        <w:rPr>
          <w:rFonts w:ascii="Times New Roman" w:hAnsi="Times New Roman" w:cs="Times New Roman"/>
          <w:sz w:val="28"/>
          <w:szCs w:val="28"/>
        </w:rPr>
        <w:br/>
      </w:r>
      <w:r w:rsidR="002B1A60" w:rsidRPr="002B1A60">
        <w:rPr>
          <w:rFonts w:ascii="Times New Roman" w:hAnsi="Times New Roman" w:cs="Times New Roman"/>
          <w:sz w:val="28"/>
          <w:szCs w:val="28"/>
        </w:rPr>
        <w:t>- расширение общекультурного кругозора, повышение уровня академических знаний среди школьников, формирование навыков ораторского искусства и метода убеждений у обучающихся, развитие интеллектуальных, творческих способностей, исследовательских, организационных навыков, коммуникативных умений обучающихся;</w:t>
      </w:r>
    </w:p>
    <w:p w:rsidR="002B1A60" w:rsidRPr="002B1A60" w:rsidRDefault="002B1A60" w:rsidP="002B1A60">
      <w:pPr>
        <w:jc w:val="both"/>
        <w:rPr>
          <w:rFonts w:ascii="Times New Roman" w:hAnsi="Times New Roman" w:cs="Times New Roman"/>
          <w:sz w:val="28"/>
          <w:szCs w:val="28"/>
        </w:rPr>
      </w:pPr>
      <w:r w:rsidRPr="002B1A60">
        <w:rPr>
          <w:rFonts w:ascii="Times New Roman" w:hAnsi="Times New Roman" w:cs="Times New Roman"/>
          <w:sz w:val="28"/>
          <w:szCs w:val="28"/>
        </w:rPr>
        <w:t>- формирование позитивного, критического мышления обучающихся, навыков системного анализа, собственной позиции, путей и механизмов решения конкретных проблем, искусства аргументации, развитие элементов парламентской культуры посредством анализа и публичного обсуждения актуальных проблемных ситуаций, имеющих место в казахстанском обществе;</w:t>
      </w:r>
    </w:p>
    <w:p w:rsidR="002B1A60" w:rsidRPr="002B1A60" w:rsidRDefault="002B1A60" w:rsidP="002B1A60">
      <w:pPr>
        <w:jc w:val="both"/>
        <w:rPr>
          <w:rFonts w:ascii="Times New Roman" w:hAnsi="Times New Roman" w:cs="Times New Roman"/>
          <w:sz w:val="28"/>
          <w:szCs w:val="28"/>
        </w:rPr>
      </w:pPr>
      <w:r w:rsidRPr="002B1A60">
        <w:rPr>
          <w:rFonts w:ascii="Times New Roman" w:hAnsi="Times New Roman" w:cs="Times New Roman"/>
          <w:sz w:val="28"/>
          <w:szCs w:val="28"/>
        </w:rPr>
        <w:t>- формирование гражданской позиции и навыков жизнедеятельности школьников в демократическом обществе, воспитание чувства патриотизма, выработка чувства ответственности, причастности к обсуждению и решению проблем родного края, страны.</w:t>
      </w:r>
    </w:p>
    <w:p w:rsidR="00C767CD" w:rsidRPr="002B1A60" w:rsidRDefault="00C767CD" w:rsidP="002B1A60">
      <w:pPr>
        <w:rPr>
          <w:rFonts w:ascii="Times New Roman" w:hAnsi="Times New Roman" w:cs="Times New Roman"/>
          <w:sz w:val="28"/>
          <w:szCs w:val="28"/>
        </w:rPr>
      </w:pPr>
      <w:r w:rsidRPr="002B1A60">
        <w:rPr>
          <w:rFonts w:ascii="Times New Roman" w:hAnsi="Times New Roman" w:cs="Times New Roman"/>
          <w:sz w:val="28"/>
          <w:szCs w:val="28"/>
        </w:rPr>
        <w:t>1.3.  Координация проведения Дебатного турнира возлагается на школьный дебатный клуб.</w:t>
      </w:r>
    </w:p>
    <w:p w:rsidR="00C767CD" w:rsidRPr="002B1A60" w:rsidRDefault="00C767CD" w:rsidP="002B1A60">
      <w:pPr>
        <w:rPr>
          <w:rFonts w:ascii="Times New Roman" w:hAnsi="Times New Roman" w:cs="Times New Roman"/>
          <w:sz w:val="28"/>
          <w:szCs w:val="28"/>
        </w:rPr>
      </w:pPr>
      <w:r w:rsidRPr="002B1A60">
        <w:rPr>
          <w:rFonts w:ascii="Times New Roman" w:hAnsi="Times New Roman" w:cs="Times New Roman"/>
          <w:sz w:val="28"/>
          <w:szCs w:val="28"/>
        </w:rPr>
        <w:t xml:space="preserve">1.4. Участниками турнира могут стать учащиеся 8-9 классов </w:t>
      </w:r>
      <w:r w:rsidR="00BB00EE" w:rsidRPr="002B1A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CD" w:rsidRDefault="00C767CD" w:rsidP="00C767CD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767CD" w:rsidRPr="00794D2A" w:rsidRDefault="00C767CD" w:rsidP="00C767C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7547">
        <w:rPr>
          <w:rFonts w:ascii="Times New Roman" w:hAnsi="Times New Roman" w:cs="Times New Roman"/>
          <w:b/>
          <w:sz w:val="28"/>
          <w:szCs w:val="28"/>
        </w:rPr>
        <w:t>Порядок проведения Дебатного турнира</w:t>
      </w:r>
    </w:p>
    <w:p w:rsidR="00794D2A" w:rsidRPr="009E0368" w:rsidRDefault="00794D2A" w:rsidP="00794D2A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C767CD" w:rsidRDefault="00C767CD" w:rsidP="00C767CD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7547">
        <w:rPr>
          <w:rFonts w:ascii="Times New Roman" w:hAnsi="Times New Roman" w:cs="Times New Roman"/>
          <w:sz w:val="28"/>
          <w:szCs w:val="28"/>
        </w:rPr>
        <w:t xml:space="preserve">Дебатный турнир проводится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B00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этапа – </w:t>
      </w:r>
      <w:r w:rsidR="00BB00EE">
        <w:rPr>
          <w:rFonts w:ascii="Times New Roman" w:hAnsi="Times New Roman" w:cs="Times New Roman"/>
          <w:sz w:val="28"/>
          <w:szCs w:val="28"/>
        </w:rPr>
        <w:t xml:space="preserve">отборочный тур, полуфинал, финал.  </w:t>
      </w:r>
    </w:p>
    <w:p w:rsidR="00C767CD" w:rsidRDefault="00C767CD" w:rsidP="00C767CD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0368">
        <w:rPr>
          <w:rFonts w:ascii="Times New Roman" w:hAnsi="Times New Roman" w:cs="Times New Roman"/>
          <w:sz w:val="28"/>
          <w:szCs w:val="28"/>
        </w:rPr>
        <w:t>Турнир проводит</w:t>
      </w:r>
      <w:r>
        <w:rPr>
          <w:rFonts w:ascii="Times New Roman" w:hAnsi="Times New Roman" w:cs="Times New Roman"/>
          <w:sz w:val="28"/>
          <w:szCs w:val="28"/>
        </w:rPr>
        <w:t>ся на государственном и русском</w:t>
      </w:r>
      <w:r w:rsidRPr="009E0368">
        <w:rPr>
          <w:rFonts w:ascii="Times New Roman" w:hAnsi="Times New Roman" w:cs="Times New Roman"/>
          <w:sz w:val="28"/>
          <w:szCs w:val="28"/>
        </w:rPr>
        <w:t xml:space="preserve"> языках. </w:t>
      </w:r>
    </w:p>
    <w:p w:rsidR="00C767CD" w:rsidRPr="00794D2A" w:rsidRDefault="00C767CD" w:rsidP="00794D2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 xml:space="preserve">Дебатный турнир проводится по Британскому и Американскому парламентскому формату. Данные форматы являются наиболее традиционными для турнира и распространенными среди участников дебатов в Казахстане. </w:t>
      </w:r>
    </w:p>
    <w:p w:rsidR="00794D2A" w:rsidRDefault="00C767CD" w:rsidP="00794D2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В каждой лиге определяется Главный судья, являющийся опытным дебатером. Он отвечает за порядок проведения раундов, справедливое судейство, разъяснение резолюций, тренинги и объявление результатов. Судьи турнира выбира</w:t>
      </w:r>
      <w:r w:rsidR="00794D2A" w:rsidRPr="00794D2A">
        <w:rPr>
          <w:rFonts w:ascii="Times New Roman" w:hAnsi="Times New Roman" w:cs="Times New Roman"/>
          <w:sz w:val="28"/>
          <w:szCs w:val="28"/>
        </w:rPr>
        <w:t xml:space="preserve">ются из числа опытных дебатеров, тренеров, учителей школы.  </w:t>
      </w:r>
    </w:p>
    <w:p w:rsidR="00794D2A" w:rsidRPr="009E0368" w:rsidRDefault="00C767CD" w:rsidP="00794D2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0368">
        <w:rPr>
          <w:rFonts w:ascii="Times New Roman" w:hAnsi="Times New Roman" w:cs="Times New Roman"/>
          <w:sz w:val="28"/>
          <w:szCs w:val="28"/>
        </w:rPr>
        <w:t>Победители Дебатного турнира награждают</w:t>
      </w:r>
      <w:r w:rsidR="00794D2A">
        <w:rPr>
          <w:rFonts w:ascii="Times New Roman" w:hAnsi="Times New Roman" w:cs="Times New Roman"/>
          <w:sz w:val="28"/>
          <w:szCs w:val="28"/>
        </w:rPr>
        <w:t>ся памятными призами, дипломами.</w:t>
      </w:r>
      <w:r w:rsidR="00794D2A" w:rsidRPr="00794D2A">
        <w:rPr>
          <w:rFonts w:ascii="Times New Roman" w:hAnsi="Times New Roman" w:cs="Times New Roman"/>
          <w:sz w:val="28"/>
          <w:szCs w:val="28"/>
        </w:rPr>
        <w:t xml:space="preserve"> </w:t>
      </w:r>
      <w:r w:rsidR="00794D2A">
        <w:rPr>
          <w:rFonts w:ascii="Times New Roman" w:hAnsi="Times New Roman" w:cs="Times New Roman"/>
          <w:sz w:val="28"/>
          <w:szCs w:val="28"/>
        </w:rPr>
        <w:t>Определяются лучшие спикеры турнира, награждаются специальными грамотами.</w:t>
      </w:r>
    </w:p>
    <w:p w:rsidR="00794D2A" w:rsidRPr="00794D2A" w:rsidRDefault="00794D2A" w:rsidP="00794D2A">
      <w:pPr>
        <w:rPr>
          <w:rFonts w:ascii="Times New Roman" w:hAnsi="Times New Roman" w:cs="Times New Roman"/>
          <w:b/>
          <w:sz w:val="28"/>
          <w:szCs w:val="28"/>
        </w:rPr>
      </w:pPr>
      <w:r w:rsidRPr="00794D2A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794D2A" w:rsidRPr="00794D2A" w:rsidRDefault="00794D2A" w:rsidP="00794D2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94D2A">
        <w:rPr>
          <w:rFonts w:ascii="Times New Roman" w:hAnsi="Times New Roman" w:cs="Times New Roman"/>
          <w:b/>
          <w:i/>
          <w:sz w:val="28"/>
          <w:szCs w:val="28"/>
        </w:rPr>
        <w:t>Образец программы турнира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8 ч. 30 мин. - регистрация участников турнира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9 ч.00 мин. - торжественное открытие турнира</w:t>
      </w:r>
      <w:r>
        <w:rPr>
          <w:rFonts w:ascii="Times New Roman" w:hAnsi="Times New Roman" w:cs="Times New Roman"/>
          <w:sz w:val="28"/>
          <w:szCs w:val="28"/>
        </w:rPr>
        <w:t>, жеребьевка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9 ч .30 мин.- 1 игра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10 ч. 15 мин.- сбор участников в актовом зале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10 ч. 35 мин. - 2 игра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11 ч .15 мин. - сбор участников в актовом зале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11 ч. .30 мин. - кофе-брейк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>12 ч .00 мин.-3 игра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 xml:space="preserve">12 ч.45 мин.- </w:t>
      </w:r>
      <w:r>
        <w:rPr>
          <w:rFonts w:ascii="Times New Roman" w:hAnsi="Times New Roman" w:cs="Times New Roman"/>
          <w:sz w:val="28"/>
          <w:szCs w:val="28"/>
        </w:rPr>
        <w:t xml:space="preserve"> общий </w:t>
      </w:r>
      <w:r w:rsidRPr="00794D2A">
        <w:rPr>
          <w:rFonts w:ascii="Times New Roman" w:hAnsi="Times New Roman" w:cs="Times New Roman"/>
          <w:sz w:val="28"/>
          <w:szCs w:val="28"/>
        </w:rPr>
        <w:t xml:space="preserve">сбор участников </w:t>
      </w:r>
      <w:r>
        <w:rPr>
          <w:rFonts w:ascii="Times New Roman" w:hAnsi="Times New Roman" w:cs="Times New Roman"/>
          <w:sz w:val="28"/>
          <w:szCs w:val="28"/>
        </w:rPr>
        <w:t xml:space="preserve"> турнира</w:t>
      </w:r>
    </w:p>
    <w:p w:rsidR="00794D2A" w:rsidRPr="00794D2A" w:rsidRDefault="00794D2A" w:rsidP="00794D2A">
      <w:pPr>
        <w:rPr>
          <w:rFonts w:ascii="Times New Roman" w:hAnsi="Times New Roman" w:cs="Times New Roman"/>
          <w:sz w:val="28"/>
          <w:szCs w:val="28"/>
        </w:rPr>
      </w:pPr>
      <w:r w:rsidRPr="00794D2A">
        <w:rPr>
          <w:rFonts w:ascii="Times New Roman" w:hAnsi="Times New Roman" w:cs="Times New Roman"/>
          <w:sz w:val="28"/>
          <w:szCs w:val="28"/>
        </w:rPr>
        <w:t xml:space="preserve">13ч .15 мин.- награждение участников, закрытие турнира </w:t>
      </w:r>
    </w:p>
    <w:p w:rsidR="00C767CD" w:rsidRDefault="00C767CD" w:rsidP="00C76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ПОЛОЖЕНИЕI Республиканского дебатного турнира на переходящий кубок Федерации профсоюзов Республики Казахстан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Общие положения. Настоящее Положение определяет порядок проведения I Республиканского дебатного турнира на переходящий кубок Федерации профсоюзов Республики Казахстан (далее – Дебатный турнир).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Дебатного турнира является: поиск и поддержка молодых публичных профсоюзный лидеров из числа активистов первичных организаций, умеющих вести дискуссии и отстаивать свою точку зрения, грамотно и аргументировано защищать интересы своего коллектива для дальнейшего включения их в кадровый резерв организации.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Задачами Дебатного турнира являются:- развитие интереса к социальным и общественно-политическим процессам, происходящим в обществе; -формирование правовой культуры работающей молодежи; -воспитание толерантности и гражданского самосознания; -развитие критического мышления у профсоюзных лидеров; -вовлечение молодого поколения профсоюзных лидеров в жизнь общества.-обсуждение молодежью основных стратегических целей и задач работы профсоюзной организации.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Дебатный турнир проводится активом молодежи «Келешек» при поддержке Федерации профсоюзов РК.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Координация проведения Дебатного турнира возлагается на Совет молодежи ФПРК и ОФ «Келешек 2050».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Участниками турнира могут стать молодые активисты профсоюзного движения до 35 лет, а также профсоюзные лидеры старшего возраста по отдельной номинации.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Положение предоставляется для ознакомления всем заинтересованным лицам, претендующим на участие в Дебатном турнире. Положение публикуется на сайте ФПРК, других печатных и электронных СМИ.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Порядок проведения Дебатного турнира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Дебатный турнир проводится в 2 этапа – региональные отборочные турниры и республиканский турнир, который будет проходить в период с 27 по 28 октября 2016 года. Региональные этапы отбора проводятся за месяц до республиканского турнира и направлены на выявление сильнейших команд региона в двух лигах.В Дебатном турнире на переходящий кубок ФПРК принимают участие команды из всех областей и городов Республиканского значения.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Турнир проводится на государственном и русском языках.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Дебатный турнир проводится по Британскому и Американскому парламентскому формату. Данные форматы являются наиболее традиционными </w:t>
      </w:r>
      <w:r>
        <w:rPr>
          <w:color w:val="000000"/>
          <w:sz w:val="26"/>
          <w:szCs w:val="26"/>
        </w:rPr>
        <w:lastRenderedPageBreak/>
        <w:t>для турнира и распространенными среди участников дебатов в Казахстане. Лучший спикер турнира определится по формату Линкольн-Дуглас.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каждой лиге определяется Главный судья, являющийся опытным дебатером. Он отвечает за порядок проведения раундов, справедливое судейство, разъяснение резолюций, тренинги и объявление результатов. Судьи турнира выбираются из числа опытных дебатеров РК. На раунды судей распределяет Главный судья.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Кроме судей, в состав оценочных комиссий входят эксперты, ветераны профсоюзного движения, лидеры общественного мнения, которые дают заключения по содержательной части дискуссий, участвуют в разработке резолюций.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Общая тематика Дебатного турнира определяется за 2 месяца до мероприятия. Резолюции раундов объявляются за две недели до турнира.</w:t>
      </w:r>
    </w:p>
    <w:p w:rsidR="00C767CD" w:rsidRDefault="00C767CD" w:rsidP="00C767CD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Победители Дебатного турнира награждаются памятными призами, дипломами, а также переходящим кубком ФПРК.</w:t>
      </w:r>
    </w:p>
    <w:p w:rsidR="00F71886" w:rsidRDefault="00F71886"/>
    <w:sectPr w:rsidR="00F71886" w:rsidSect="00AF1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F03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767CD"/>
    <w:rsid w:val="002B1A60"/>
    <w:rsid w:val="00794D2A"/>
    <w:rsid w:val="00AF187F"/>
    <w:rsid w:val="00BB00EE"/>
    <w:rsid w:val="00C767CD"/>
    <w:rsid w:val="00EA7729"/>
    <w:rsid w:val="00F71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6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767C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79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4D2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4</cp:revision>
  <dcterms:created xsi:type="dcterms:W3CDTF">2021-09-09T15:32:00Z</dcterms:created>
  <dcterms:modified xsi:type="dcterms:W3CDTF">2021-09-09T16:08:00Z</dcterms:modified>
</cp:coreProperties>
</file>